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FF1E" w14:textId="77777777" w:rsidR="00A93E19" w:rsidRPr="00A93E19" w:rsidRDefault="004A3EBD" w:rsidP="00A93E19">
      <w:pPr>
        <w:pStyle w:val="Rubrik1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Beslut om bidrag för kostnadskrävande projekt</w:t>
      </w:r>
    </w:p>
    <w:p w14:paraId="6563E389" w14:textId="77777777" w:rsidR="00A93E19" w:rsidRDefault="00A93E19" w:rsidP="00A93E19">
      <w:pPr>
        <w:pStyle w:val="ephbrdtext"/>
      </w:pPr>
      <w:r>
        <w:t>Diarienummer &lt;/&gt;, löpnummer &lt;NNNN/ÅÅÅÅ&gt;</w:t>
      </w:r>
    </w:p>
    <w:p w14:paraId="441CDD1B" w14:textId="77777777" w:rsidR="00A93E19" w:rsidRPr="00A93E19" w:rsidRDefault="00A93E19" w:rsidP="00A93E19">
      <w:pPr>
        <w:pStyle w:val="Rubrik2"/>
        <w:spacing w:before="0"/>
        <w:rPr>
          <w:sz w:val="22"/>
          <w:szCs w:val="22"/>
          <w:lang w:val="sv-SE"/>
        </w:rPr>
      </w:pPr>
    </w:p>
    <w:p w14:paraId="225B2296" w14:textId="77777777" w:rsidR="00A93E19" w:rsidRPr="00E75467" w:rsidRDefault="00A93E19" w:rsidP="00A93E19">
      <w:pPr>
        <w:pStyle w:val="Rubrik2"/>
        <w:spacing w:before="0"/>
        <w:rPr>
          <w:sz w:val="24"/>
          <w:szCs w:val="24"/>
          <w:lang w:val="sv-SE"/>
        </w:rPr>
      </w:pPr>
      <w:r w:rsidRPr="00E75467">
        <w:rPr>
          <w:sz w:val="24"/>
          <w:szCs w:val="24"/>
          <w:lang w:val="sv-SE"/>
        </w:rPr>
        <w:t>Beslut</w:t>
      </w:r>
    </w:p>
    <w:p w14:paraId="1D4A9CCD" w14:textId="654FB294" w:rsidR="00A93E19" w:rsidRDefault="0017276E" w:rsidP="00C70303">
      <w:pPr>
        <w:pStyle w:val="Punktlista"/>
        <w:numPr>
          <w:ilvl w:val="0"/>
          <w:numId w:val="0"/>
        </w:numPr>
        <w:spacing w:after="60" w:line="360" w:lineRule="auto"/>
        <w:rPr>
          <w:lang w:val="sv-SE"/>
        </w:rPr>
      </w:pPr>
      <w:r>
        <w:rPr>
          <w:lang w:val="sv-SE"/>
        </w:rPr>
        <w:t xml:space="preserve">Gullereds Samhälls och Bygdegårdsförening beviljas 16 110 </w:t>
      </w:r>
      <w:r w:rsidR="004A3EBD">
        <w:rPr>
          <w:lang w:val="sv-SE"/>
        </w:rPr>
        <w:t xml:space="preserve">kr i bidrag. </w:t>
      </w:r>
    </w:p>
    <w:p w14:paraId="526E22D0" w14:textId="658FB4F2" w:rsidR="007C462F" w:rsidRPr="00FD6D1D" w:rsidRDefault="007C462F" w:rsidP="00C70303">
      <w:pPr>
        <w:pStyle w:val="Punktlista"/>
        <w:numPr>
          <w:ilvl w:val="0"/>
          <w:numId w:val="0"/>
        </w:numPr>
        <w:spacing w:after="60" w:line="360" w:lineRule="auto"/>
        <w:rPr>
          <w:lang w:val="sv-SE"/>
        </w:rPr>
      </w:pPr>
      <w:r>
        <w:rPr>
          <w:lang w:val="sv-SE"/>
        </w:rPr>
        <w:t>Sökande förening ansvarar för underhåll av anläggning, utrustning</w:t>
      </w:r>
      <w:r w:rsidR="0017276E">
        <w:rPr>
          <w:lang w:val="sv-SE"/>
        </w:rPr>
        <w:t>.</w:t>
      </w:r>
    </w:p>
    <w:p w14:paraId="663A6432" w14:textId="77777777" w:rsidR="00A93E19" w:rsidRPr="00E75467" w:rsidRDefault="00A93E19" w:rsidP="00A93E19">
      <w:pPr>
        <w:pStyle w:val="Rubrik2"/>
        <w:spacing w:before="0"/>
        <w:rPr>
          <w:sz w:val="24"/>
          <w:szCs w:val="24"/>
          <w:lang w:val="sv-SE"/>
        </w:rPr>
      </w:pPr>
      <w:r w:rsidRPr="00E75467">
        <w:rPr>
          <w:sz w:val="24"/>
          <w:szCs w:val="24"/>
          <w:lang w:val="sv-SE"/>
        </w:rPr>
        <w:t xml:space="preserve">Motivering till beslut </w:t>
      </w:r>
    </w:p>
    <w:p w14:paraId="47D09FD6" w14:textId="77777777" w:rsidR="0017276E" w:rsidRDefault="0017276E" w:rsidP="0017276E">
      <w:pPr>
        <w:rPr>
          <w:rFonts w:ascii="Charis SIL" w:hAnsi="Charis SIL" w:cs="Charis SIL"/>
          <w:sz w:val="24"/>
          <w:szCs w:val="24"/>
        </w:rPr>
      </w:pPr>
      <w:r>
        <w:rPr>
          <w:rFonts w:ascii="Charis SIL" w:hAnsi="Charis SIL" w:cs="Charis SIL"/>
          <w:sz w:val="24"/>
          <w:szCs w:val="24"/>
        </w:rPr>
        <w:t>Hjärtstartare är till för allmänheten i området och understödjer att rädda liv.</w:t>
      </w:r>
    </w:p>
    <w:p w14:paraId="748BF8BF" w14:textId="77777777" w:rsidR="00C05684" w:rsidRPr="00E3344C" w:rsidRDefault="002C0B01" w:rsidP="00D73BAA">
      <w:pPr>
        <w:pStyle w:val="Rubrik2"/>
        <w:spacing w:before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Ärende</w:t>
      </w:r>
    </w:p>
    <w:p w14:paraId="26472ADE" w14:textId="581EADED" w:rsidR="00170434" w:rsidRPr="0080430B" w:rsidRDefault="0017276E" w:rsidP="00170434">
      <w:pPr>
        <w:rPr>
          <w:rFonts w:ascii="Charis SIL" w:hAnsi="Charis SIL" w:cs="Charis SIL"/>
          <w:sz w:val="24"/>
          <w:szCs w:val="24"/>
        </w:rPr>
      </w:pPr>
      <w:r>
        <w:rPr>
          <w:lang w:val="sv-SE"/>
        </w:rPr>
        <w:t>Installation av hjärtstartare för alla boende i Gullered och byar, hus i närheten. Kommer även att genomföra information och utbildning</w:t>
      </w:r>
      <w:r w:rsidR="0066481A">
        <w:rPr>
          <w:lang w:val="sv-SE"/>
        </w:rPr>
        <w:t>.</w:t>
      </w:r>
    </w:p>
    <w:p w14:paraId="02F47A68" w14:textId="13444C1C" w:rsidR="00877817" w:rsidRPr="00583236" w:rsidRDefault="00877817" w:rsidP="00170434">
      <w:pPr>
        <w:rPr>
          <w:lang w:val="sv-SE"/>
        </w:rPr>
      </w:pPr>
    </w:p>
    <w:p w14:paraId="7808A55F" w14:textId="77777777" w:rsidR="00A93E19" w:rsidRPr="00E75467" w:rsidRDefault="002C4A85" w:rsidP="00A93E19">
      <w:pPr>
        <w:pStyle w:val="Rubrik2"/>
        <w:spacing w:before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Ö</w:t>
      </w:r>
      <w:r w:rsidR="00A93E19" w:rsidRPr="00E75467">
        <w:rPr>
          <w:sz w:val="24"/>
          <w:szCs w:val="24"/>
          <w:lang w:val="sv-SE"/>
        </w:rPr>
        <w:t>vrig information</w:t>
      </w:r>
    </w:p>
    <w:p w14:paraId="7EBD1330" w14:textId="77777777" w:rsidR="00E837C8" w:rsidRDefault="004A3EBD" w:rsidP="00E837C8">
      <w:pPr>
        <w:rPr>
          <w:lang w:val="sv-SE"/>
        </w:rPr>
      </w:pPr>
      <w:r>
        <w:rPr>
          <w:lang w:val="sv-SE"/>
        </w:rPr>
        <w:t>Beslutet kan inte överklagas.</w:t>
      </w:r>
      <w:r w:rsidR="00E837C8">
        <w:rPr>
          <w:lang w:val="sv-SE"/>
        </w:rPr>
        <w:t xml:space="preserve"> </w:t>
      </w:r>
      <w:r>
        <w:rPr>
          <w:lang w:val="sv-SE"/>
        </w:rPr>
        <w:t xml:space="preserve"> </w:t>
      </w:r>
    </w:p>
    <w:p w14:paraId="36961BF0" w14:textId="559162DE" w:rsidR="00E3344C" w:rsidRPr="005316EE" w:rsidRDefault="004A3EBD" w:rsidP="005316EE">
      <w:pPr>
        <w:rPr>
          <w:rFonts w:cs="Tahoma"/>
          <w:lang w:val="sv-SE"/>
        </w:rPr>
      </w:pPr>
      <w:r>
        <w:rPr>
          <w:rFonts w:cs="Tahoma"/>
          <w:lang w:val="sv-SE"/>
        </w:rPr>
        <w:t xml:space="preserve">Bidrag kommer att utbetalas till ert </w:t>
      </w:r>
      <w:r w:rsidR="00BF2675">
        <w:rPr>
          <w:rFonts w:cs="Tahoma"/>
          <w:lang w:val="sv-SE"/>
        </w:rPr>
        <w:t xml:space="preserve">bankgiro </w:t>
      </w:r>
      <w:r w:rsidR="0017276E">
        <w:rPr>
          <w:rFonts w:cs="Tahoma"/>
          <w:lang w:val="sv-SE"/>
        </w:rPr>
        <w:t>5019-5858</w:t>
      </w:r>
    </w:p>
    <w:p w14:paraId="37BA97A3" w14:textId="77777777" w:rsidR="00A93E19" w:rsidRDefault="00A93E19" w:rsidP="00A93E19">
      <w:pPr>
        <w:pStyle w:val="ephdokrubrik3"/>
      </w:pPr>
      <w:r>
        <w:t>Beslutsunderlag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34"/>
      </w:tblGrid>
      <w:tr w:rsidR="00A93E19" w:rsidRPr="00286C2A" w14:paraId="70F12DCB" w14:textId="77777777" w:rsidTr="002676E0">
        <w:tc>
          <w:tcPr>
            <w:tcW w:w="426" w:type="dxa"/>
          </w:tcPr>
          <w:p w14:paraId="0C580CB4" w14:textId="77777777" w:rsidR="00A93E19" w:rsidRPr="00475E64" w:rsidRDefault="00A93E19" w:rsidP="002676E0">
            <w:pPr>
              <w:pStyle w:val="ephbrdtext"/>
              <w:rPr>
                <w:rFonts w:ascii="Georgia" w:hAnsi="Georgia"/>
              </w:rPr>
            </w:pPr>
          </w:p>
        </w:tc>
        <w:tc>
          <w:tcPr>
            <w:tcW w:w="8634" w:type="dxa"/>
          </w:tcPr>
          <w:p w14:paraId="28EC099E" w14:textId="77777777" w:rsidR="00E837C8" w:rsidRPr="00E837C8" w:rsidRDefault="00E837C8" w:rsidP="00E837C8">
            <w:pPr>
              <w:pStyle w:val="ephbrdtext"/>
              <w:numPr>
                <w:ilvl w:val="0"/>
                <w:numId w:val="3"/>
              </w:numPr>
              <w:rPr>
                <w:rFonts w:ascii="Georgia" w:eastAsia="Calibri" w:hAnsi="Georgia" w:cs="Tahoma"/>
                <w:lang w:bidi="en-US"/>
              </w:rPr>
            </w:pPr>
            <w:r w:rsidRPr="00E837C8">
              <w:rPr>
                <w:rFonts w:ascii="Georgia" w:eastAsia="Calibri" w:hAnsi="Georgia" w:cs="Tahoma"/>
                <w:lang w:bidi="en-US"/>
              </w:rPr>
              <w:t>Ansökan och projektbeskrivning</w:t>
            </w:r>
          </w:p>
          <w:p w14:paraId="0239BD08" w14:textId="77777777" w:rsidR="00E837C8" w:rsidRPr="00E837C8" w:rsidRDefault="00E837C8" w:rsidP="00E837C8">
            <w:pPr>
              <w:pStyle w:val="ephbrdtext"/>
              <w:numPr>
                <w:ilvl w:val="0"/>
                <w:numId w:val="3"/>
              </w:numPr>
              <w:rPr>
                <w:rFonts w:ascii="Georgia" w:eastAsia="Calibri" w:hAnsi="Georgia" w:cs="Tahoma"/>
                <w:lang w:bidi="en-US"/>
              </w:rPr>
            </w:pPr>
            <w:r w:rsidRPr="00E837C8">
              <w:rPr>
                <w:rFonts w:ascii="Georgia" w:eastAsia="Calibri" w:hAnsi="Georgia" w:cs="Tahoma"/>
                <w:lang w:bidi="en-US"/>
              </w:rPr>
              <w:t>Kostnadskalkyl och finansieringsplan</w:t>
            </w:r>
          </w:p>
          <w:p w14:paraId="52BB27C2" w14:textId="58D75BF4" w:rsidR="00B13337" w:rsidRPr="007A2C39" w:rsidRDefault="00E837C8" w:rsidP="007A2C39">
            <w:pPr>
              <w:pStyle w:val="ephbrdtext"/>
              <w:numPr>
                <w:ilvl w:val="0"/>
                <w:numId w:val="3"/>
              </w:numPr>
              <w:rPr>
                <w:rFonts w:ascii="Georgia" w:eastAsia="Calibri" w:hAnsi="Georgia" w:cs="Tahoma"/>
                <w:lang w:bidi="en-US"/>
              </w:rPr>
            </w:pPr>
            <w:r w:rsidRPr="00E837C8">
              <w:rPr>
                <w:rFonts w:ascii="Georgia" w:eastAsia="Calibri" w:hAnsi="Georgia" w:cs="Tahoma"/>
                <w:lang w:bidi="en-US"/>
              </w:rPr>
              <w:t>Offerter/prisuppgift</w:t>
            </w:r>
          </w:p>
        </w:tc>
      </w:tr>
    </w:tbl>
    <w:p w14:paraId="6F76A94C" w14:textId="77777777" w:rsidR="00270997" w:rsidRDefault="00270997" w:rsidP="00A93E19">
      <w:pPr>
        <w:pStyle w:val="InfoMSB"/>
        <w:tabs>
          <w:tab w:val="left" w:pos="5670"/>
        </w:tabs>
        <w:spacing w:after="0" w:line="240" w:lineRule="auto"/>
        <w:rPr>
          <w:rFonts w:ascii="Georgia" w:hAnsi="Georgia"/>
          <w:lang w:val="sv-SE"/>
        </w:rPr>
      </w:pPr>
      <w:bookmarkStart w:id="0" w:name="VEDLEGG"/>
      <w:bookmarkEnd w:id="0"/>
    </w:p>
    <w:p w14:paraId="3649BFD2" w14:textId="77777777" w:rsidR="00A93E19" w:rsidRPr="00592ABA" w:rsidRDefault="00A93E19" w:rsidP="00A93E19">
      <w:pPr>
        <w:pStyle w:val="InfoMSB"/>
        <w:tabs>
          <w:tab w:val="left" w:pos="5670"/>
        </w:tabs>
        <w:spacing w:after="0" w:line="240" w:lineRule="auto"/>
        <w:rPr>
          <w:rFonts w:ascii="Georgia" w:hAnsi="Georgia"/>
          <w:lang w:val="sv-SE"/>
        </w:rPr>
      </w:pPr>
      <w:r w:rsidRPr="00592ABA">
        <w:rPr>
          <w:rFonts w:ascii="Georgia" w:hAnsi="Georgia"/>
          <w:lang w:val="sv-SE"/>
        </w:rPr>
        <w:t>Kommunstyrelsen</w:t>
      </w:r>
    </w:p>
    <w:p w14:paraId="4650B4D4" w14:textId="77777777" w:rsidR="00A93E19" w:rsidRPr="00592ABA" w:rsidRDefault="00A93E19" w:rsidP="00A93E19">
      <w:pPr>
        <w:pStyle w:val="InfoMSB"/>
        <w:tabs>
          <w:tab w:val="left" w:pos="5670"/>
        </w:tabs>
        <w:spacing w:after="0" w:line="240" w:lineRule="auto"/>
        <w:rPr>
          <w:rFonts w:ascii="Georgia" w:hAnsi="Georgia"/>
          <w:lang w:val="sv-SE"/>
        </w:rPr>
      </w:pPr>
      <w:r w:rsidRPr="00592ABA">
        <w:rPr>
          <w:rFonts w:ascii="Georgia" w:hAnsi="Georgia"/>
          <w:lang w:val="sv-SE"/>
        </w:rPr>
        <w:t>Enligt delegation:</w:t>
      </w:r>
    </w:p>
    <w:p w14:paraId="2136052E" w14:textId="77777777" w:rsidR="004A3EBD" w:rsidRPr="00592ABA" w:rsidRDefault="004A3EBD" w:rsidP="00A93E19">
      <w:pPr>
        <w:pStyle w:val="InfoMSB"/>
        <w:tabs>
          <w:tab w:val="left" w:pos="5670"/>
        </w:tabs>
        <w:spacing w:after="0" w:line="240" w:lineRule="auto"/>
        <w:rPr>
          <w:rFonts w:ascii="Georgia" w:hAnsi="Georgia"/>
          <w:lang w:val="sv-SE"/>
        </w:rPr>
      </w:pPr>
    </w:p>
    <w:p w14:paraId="30717939" w14:textId="77777777" w:rsidR="00E3344C" w:rsidRDefault="00016C6C" w:rsidP="00C1159C">
      <w:pPr>
        <w:spacing w:after="0"/>
        <w:rPr>
          <w:lang w:val="sv-SE"/>
        </w:rPr>
      </w:pPr>
      <w:r>
        <w:rPr>
          <w:lang w:val="sv-SE"/>
        </w:rPr>
        <w:t>Xxxxx</w:t>
      </w:r>
    </w:p>
    <w:p w14:paraId="0C444C70" w14:textId="77777777" w:rsidR="00C1159C" w:rsidRPr="00C1159C" w:rsidRDefault="00C1159C" w:rsidP="00C1159C">
      <w:pPr>
        <w:spacing w:after="0"/>
        <w:rPr>
          <w:lang w:val="sv-SE"/>
        </w:rPr>
      </w:pPr>
    </w:p>
    <w:p w14:paraId="3335182A" w14:textId="1DB39E05" w:rsidR="000233D6" w:rsidRDefault="00270997" w:rsidP="000233D6">
      <w:pPr>
        <w:rPr>
          <w:lang w:val="sv-SE" w:bidi="ar-SA"/>
        </w:rPr>
      </w:pPr>
      <w:r w:rsidRPr="00270997">
        <w:rPr>
          <w:rFonts w:cs="Tahoma"/>
          <w:lang w:val="sv-SE"/>
        </w:rPr>
        <w:t>Vid frågor kontakta</w:t>
      </w:r>
      <w:r w:rsidR="000233D6">
        <w:rPr>
          <w:rFonts w:cs="Tahoma"/>
          <w:lang w:val="sv-SE"/>
        </w:rPr>
        <w:t xml:space="preserve">: </w:t>
      </w:r>
      <w:r w:rsidRPr="00270997">
        <w:rPr>
          <w:rFonts w:cs="Tahoma"/>
          <w:lang w:val="sv-SE"/>
        </w:rPr>
        <w:t xml:space="preserve"> </w:t>
      </w:r>
      <w:r w:rsidRPr="00270997">
        <w:rPr>
          <w:rFonts w:cs="Tahoma"/>
          <w:lang w:val="sv-SE"/>
        </w:rPr>
        <w:br/>
      </w:r>
      <w:r w:rsidR="007A3550">
        <w:rPr>
          <w:rFonts w:cs="Charis SIL"/>
          <w:lang w:val="sv-SE"/>
        </w:rPr>
        <w:t>Patrik Andersson</w:t>
      </w:r>
      <w:r w:rsidRPr="00270997">
        <w:rPr>
          <w:rFonts w:cs="Charis SIL"/>
          <w:lang w:val="sv-SE"/>
        </w:rPr>
        <w:br/>
        <w:t>Landsbygdsutvecklare</w:t>
      </w:r>
      <w:r w:rsidRPr="00270997">
        <w:rPr>
          <w:rFonts w:cs="Charis SIL"/>
          <w:lang w:val="sv-SE"/>
        </w:rPr>
        <w:br/>
        <w:t>Näringsliv Ulricehamn AB</w:t>
      </w:r>
      <w:r w:rsidRPr="00270997">
        <w:rPr>
          <w:rFonts w:cs="Tahoma"/>
          <w:lang w:val="sv-SE"/>
        </w:rPr>
        <w:br/>
      </w:r>
      <w:r w:rsidR="000233D6">
        <w:rPr>
          <w:lang w:val="sv-SE"/>
        </w:rPr>
        <w:t xml:space="preserve">tfn: </w:t>
      </w:r>
      <w:r w:rsidR="000233D6" w:rsidRPr="000233D6">
        <w:rPr>
          <w:lang w:val="sv-SE"/>
        </w:rPr>
        <w:t>0766-43</w:t>
      </w:r>
      <w:r w:rsidR="000233D6">
        <w:rPr>
          <w:lang w:val="sv-SE"/>
        </w:rPr>
        <w:t xml:space="preserve"> </w:t>
      </w:r>
      <w:r w:rsidR="000233D6" w:rsidRPr="000233D6">
        <w:rPr>
          <w:lang w:val="sv-SE"/>
        </w:rPr>
        <w:t>59</w:t>
      </w:r>
      <w:r w:rsidR="000233D6">
        <w:rPr>
          <w:lang w:val="sv-SE"/>
        </w:rPr>
        <w:t xml:space="preserve"> </w:t>
      </w:r>
      <w:r w:rsidR="001C058B">
        <w:rPr>
          <w:lang w:val="sv-SE"/>
        </w:rPr>
        <w:t>67</w:t>
      </w:r>
    </w:p>
    <w:p w14:paraId="16ECD4EF" w14:textId="3C7EAED5" w:rsidR="00A93E19" w:rsidRPr="002C0B01" w:rsidRDefault="00000000" w:rsidP="00270997">
      <w:pPr>
        <w:rPr>
          <w:lang w:val="sv-SE" w:bidi="ar-SA"/>
        </w:rPr>
      </w:pPr>
      <w:hyperlink r:id="rId9" w:history="1">
        <w:r w:rsidR="008A2871" w:rsidRPr="00254413">
          <w:rPr>
            <w:rStyle w:val="Hyperlnk"/>
            <w:lang w:val="sv-SE"/>
          </w:rPr>
          <w:t>patrik.andersson@nuab.eu</w:t>
        </w:r>
      </w:hyperlink>
    </w:p>
    <w:p w14:paraId="6B6C66D6" w14:textId="0D3CAF0D" w:rsidR="00D73BAA" w:rsidRDefault="00A93E19" w:rsidP="007A2C39">
      <w:pPr>
        <w:pStyle w:val="InfoMSB"/>
        <w:spacing w:after="0" w:line="240" w:lineRule="auto"/>
        <w:rPr>
          <w:rFonts w:ascii="Charis SIL" w:hAnsi="Charis SIL" w:cs="Charis SIL"/>
          <w:sz w:val="24"/>
          <w:szCs w:val="24"/>
        </w:rPr>
      </w:pPr>
      <w:r>
        <w:rPr>
          <w:b/>
          <w:sz w:val="24"/>
          <w:szCs w:val="24"/>
          <w:lang w:val="sv-SE"/>
        </w:rPr>
        <w:t>Beslutet skickas till</w:t>
      </w:r>
      <w:r w:rsidRPr="00592ABA">
        <w:rPr>
          <w:b/>
          <w:sz w:val="24"/>
          <w:szCs w:val="24"/>
          <w:lang w:val="sv-SE"/>
        </w:rPr>
        <w:t>:</w:t>
      </w:r>
      <w:r w:rsidR="005C2F0F">
        <w:rPr>
          <w:rFonts w:ascii="Charis SIL" w:hAnsi="Charis SIL" w:cs="Charis SIL"/>
          <w:sz w:val="24"/>
          <w:szCs w:val="24"/>
        </w:rPr>
        <w:t xml:space="preserve"> </w:t>
      </w:r>
      <w:r w:rsidR="005C2F0F">
        <w:rPr>
          <w:rFonts w:ascii="Charis SIL" w:hAnsi="Charis SIL" w:cs="Charis SIL"/>
          <w:sz w:val="24"/>
          <w:szCs w:val="24"/>
        </w:rPr>
        <w:br/>
      </w:r>
      <w:r w:rsidR="007A2C39">
        <w:rPr>
          <w:rFonts w:ascii="Charis SIL" w:hAnsi="Charis SIL" w:cs="Charis SIL"/>
          <w:sz w:val="24"/>
          <w:szCs w:val="24"/>
        </w:rPr>
        <w:t>Agneta Larsson, Gullereds Samhälls och Bygdegårdsförening</w:t>
      </w:r>
    </w:p>
    <w:p w14:paraId="6C143DFE" w14:textId="1FD1E5FF" w:rsidR="007A2C39" w:rsidRPr="00C1159C" w:rsidRDefault="007A2C39" w:rsidP="007A2C39">
      <w:pPr>
        <w:pStyle w:val="InfoMSB"/>
        <w:spacing w:after="0" w:line="240" w:lineRule="auto"/>
        <w:rPr>
          <w:rFonts w:cs="Charis SIL"/>
          <w:lang w:val="sv-SE"/>
        </w:rPr>
      </w:pPr>
      <w:r>
        <w:rPr>
          <w:rFonts w:ascii="Charis SIL" w:hAnsi="Charis SIL" w:cs="Charis SIL"/>
          <w:sz w:val="24"/>
          <w:szCs w:val="24"/>
        </w:rPr>
        <w:t>nordgardengullered114@gmail.com</w:t>
      </w:r>
    </w:p>
    <w:sectPr w:rsidR="007A2C39" w:rsidRPr="00C1159C" w:rsidSect="003919DA">
      <w:headerReference w:type="default" r:id="rId10"/>
      <w:footerReference w:type="default" r:id="rId11"/>
      <w:pgSz w:w="11906" w:h="16838"/>
      <w:pgMar w:top="1417" w:right="1417" w:bottom="1701" w:left="1276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23F0" w14:textId="77777777" w:rsidR="00CD44FF" w:rsidRDefault="00CD44FF" w:rsidP="00CB2143">
      <w:pPr>
        <w:spacing w:after="0"/>
      </w:pPr>
      <w:r>
        <w:separator/>
      </w:r>
    </w:p>
  </w:endnote>
  <w:endnote w:type="continuationSeparator" w:id="0">
    <w:p w14:paraId="061416A0" w14:textId="77777777" w:rsidR="00CD44FF" w:rsidRDefault="00CD44FF" w:rsidP="00CB21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25FD" w14:textId="77777777" w:rsidR="003919DA" w:rsidRDefault="003919DA">
    <w:pPr>
      <w:pStyle w:val="Sidfot"/>
      <w:rPr>
        <w:rFonts w:ascii="Trebuchet MS" w:hAnsi="Trebuchet MS"/>
        <w:color w:val="85868B" w:themeColor="accent6"/>
        <w:sz w:val="18"/>
        <w:szCs w:val="18"/>
        <w:lang w:val="sv-SE"/>
      </w:rPr>
    </w:pPr>
  </w:p>
  <w:p w14:paraId="76952D2E" w14:textId="77777777" w:rsidR="003919DA" w:rsidRDefault="003919DA">
    <w:pPr>
      <w:pStyle w:val="Sidfot"/>
      <w:rPr>
        <w:rFonts w:ascii="Trebuchet MS" w:hAnsi="Trebuchet MS"/>
        <w:color w:val="85868B" w:themeColor="accent6"/>
        <w:sz w:val="18"/>
        <w:szCs w:val="18"/>
        <w:lang w:val="sv-SE"/>
      </w:rPr>
    </w:pPr>
  </w:p>
  <w:p w14:paraId="53F3287C" w14:textId="77777777" w:rsidR="00EC33D8" w:rsidRDefault="00A93E19">
    <w:pPr>
      <w:pStyle w:val="Sidfot"/>
      <w:rPr>
        <w:rFonts w:ascii="Trebuchet MS" w:hAnsi="Trebuchet MS"/>
        <w:color w:val="85868B" w:themeColor="accent6"/>
        <w:sz w:val="18"/>
        <w:szCs w:val="18"/>
        <w:lang w:val="sv-SE"/>
      </w:rPr>
    </w:pPr>
    <w:r>
      <w:rPr>
        <w:rFonts w:ascii="Trebuchet MS" w:hAnsi="Trebuchet MS" w:cs="Georgia"/>
        <w:noProof/>
        <w:color w:val="7F7F7F" w:themeColor="text1" w:themeTint="80"/>
        <w:sz w:val="18"/>
        <w:szCs w:val="18"/>
        <w:lang w:val="sv-SE" w:eastAsia="sv-SE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236C3" wp14:editId="6AABCAD4">
              <wp:simplePos x="0" y="0"/>
              <wp:positionH relativeFrom="column">
                <wp:posOffset>-335915</wp:posOffset>
              </wp:positionH>
              <wp:positionV relativeFrom="paragraph">
                <wp:posOffset>171450</wp:posOffset>
              </wp:positionV>
              <wp:extent cx="3183255" cy="285750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25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2F5C3" w14:textId="77777777" w:rsidR="00CB2143" w:rsidRPr="00B14F92" w:rsidRDefault="002C13EE" w:rsidP="00CB2143">
                          <w:pPr>
                            <w:rPr>
                              <w:rFonts w:ascii="Trebuchet MS" w:hAnsi="Trebuchet MS"/>
                              <w:b/>
                              <w:sz w:val="26"/>
                              <w:szCs w:val="26"/>
                              <w:lang w:val="sv-SE"/>
                            </w:rPr>
                          </w:pPr>
                          <w:r>
                            <w:rPr>
                              <w:rFonts w:ascii="Trebuchet MS" w:hAnsi="Trebuchet MS" w:cs="Myriad Pro"/>
                              <w:b/>
                              <w:sz w:val="26"/>
                              <w:szCs w:val="26"/>
                              <w:lang w:val="sv-SE"/>
                            </w:rPr>
                            <w:t>Miljö och samhällsbyggnad</w:t>
                          </w:r>
                          <w:r w:rsidR="00CB2143" w:rsidRPr="00B14F92">
                            <w:rPr>
                              <w:rFonts w:ascii="Trebuchet MS" w:hAnsi="Trebuchet MS"/>
                              <w:b/>
                              <w:sz w:val="26"/>
                              <w:szCs w:val="26"/>
                              <w:lang w:val="sv-SE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236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45pt;margin-top:13.5pt;width:250.6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" filled="f" stroked="f">
              <v:textbox>
                <w:txbxContent>
                  <w:p w14:paraId="5402F5C3" w14:textId="77777777" w:rsidR="00CB2143" w:rsidRPr="00B14F92" w:rsidRDefault="002C13EE" w:rsidP="00CB2143">
                    <w:pPr>
                      <w:rPr>
                        <w:rFonts w:ascii="Trebuchet MS" w:hAnsi="Trebuchet MS"/>
                        <w:b/>
                        <w:sz w:val="26"/>
                        <w:szCs w:val="26"/>
                        <w:lang w:val="sv-SE"/>
                      </w:rPr>
                    </w:pPr>
                    <w:r>
                      <w:rPr>
                        <w:rFonts w:ascii="Trebuchet MS" w:hAnsi="Trebuchet MS" w:cs="Myriad Pro"/>
                        <w:b/>
                        <w:sz w:val="26"/>
                        <w:szCs w:val="26"/>
                        <w:lang w:val="sv-SE"/>
                      </w:rPr>
                      <w:t>Miljö och samhällsbyggnad</w:t>
                    </w:r>
                    <w:r w:rsidR="00CB2143" w:rsidRPr="00B14F92">
                      <w:rPr>
                        <w:rFonts w:ascii="Trebuchet MS" w:hAnsi="Trebuchet MS"/>
                        <w:b/>
                        <w:sz w:val="26"/>
                        <w:szCs w:val="26"/>
                        <w:lang w:val="sv-SE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3264F0BE" w14:textId="77777777" w:rsidR="00EC33D8" w:rsidRDefault="00426876">
    <w:pPr>
      <w:pStyle w:val="Sidfot"/>
      <w:rPr>
        <w:rFonts w:ascii="Trebuchet MS" w:hAnsi="Trebuchet MS"/>
        <w:color w:val="85868B" w:themeColor="accent6"/>
        <w:sz w:val="18"/>
        <w:szCs w:val="18"/>
        <w:lang w:val="sv-SE"/>
      </w:rPr>
    </w:pPr>
    <w:r>
      <w:rPr>
        <w:rFonts w:ascii="Trebuchet MS" w:hAnsi="Trebuchet MS"/>
        <w:noProof/>
        <w:color w:val="85868B" w:themeColor="accent6"/>
        <w:sz w:val="18"/>
        <w:szCs w:val="18"/>
        <w:lang w:val="sv-SE" w:eastAsia="sv-SE" w:bidi="ar-SA"/>
      </w:rPr>
      <w:drawing>
        <wp:anchor distT="0" distB="0" distL="114300" distR="114300" simplePos="0" relativeHeight="251674624" behindDoc="0" locked="0" layoutInCell="1" allowOverlap="1" wp14:anchorId="5B9107BF" wp14:editId="65E31755">
          <wp:simplePos x="0" y="0"/>
          <wp:positionH relativeFrom="column">
            <wp:posOffset>4095115</wp:posOffset>
          </wp:positionH>
          <wp:positionV relativeFrom="paragraph">
            <wp:posOffset>106680</wp:posOffset>
          </wp:positionV>
          <wp:extent cx="2190750" cy="609600"/>
          <wp:effectExtent l="19050" t="0" r="0" b="0"/>
          <wp:wrapSquare wrapText="bothSides"/>
          <wp:docPr id="20" name="Bildobjekt 1" descr="logotyp-li-s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li-s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747EBD" w14:textId="77777777" w:rsidR="00CB2143" w:rsidRPr="00CB2143" w:rsidRDefault="00CB2143" w:rsidP="000855B4">
    <w:pPr>
      <w:pStyle w:val="Sidfot"/>
      <w:ind w:left="-426"/>
      <w:rPr>
        <w:rFonts w:ascii="Trebuchet MS" w:hAnsi="Trebuchet MS"/>
        <w:sz w:val="18"/>
        <w:szCs w:val="18"/>
        <w:lang w:val="sv-SE"/>
      </w:rPr>
    </w:pPr>
    <w:r w:rsidRPr="00EC33D8">
      <w:rPr>
        <w:rFonts w:ascii="Trebuchet MS" w:hAnsi="Trebuchet MS"/>
        <w:color w:val="7F7F7F" w:themeColor="text1" w:themeTint="80"/>
        <w:sz w:val="18"/>
        <w:szCs w:val="18"/>
        <w:lang w:val="sv-SE"/>
      </w:rPr>
      <w:t>TELEFON</w:t>
    </w:r>
    <w:r w:rsidR="00E62B40">
      <w:rPr>
        <w:rFonts w:ascii="Trebuchet MS" w:hAnsi="Trebuchet MS"/>
        <w:sz w:val="18"/>
        <w:szCs w:val="18"/>
        <w:lang w:val="sv-SE"/>
      </w:rPr>
      <w:t xml:space="preserve"> </w:t>
    </w:r>
    <w:r w:rsidR="00E62B40" w:rsidRPr="00E62B40">
      <w:rPr>
        <w:sz w:val="18"/>
        <w:szCs w:val="18"/>
        <w:lang w:val="sv-SE"/>
      </w:rPr>
      <w:t>0321-59 50 00 (vx)</w:t>
    </w:r>
    <w:r w:rsidRPr="00CB2143">
      <w:rPr>
        <w:rFonts w:ascii="Trebuchet MS" w:hAnsi="Trebuchet MS"/>
        <w:sz w:val="18"/>
        <w:szCs w:val="18"/>
        <w:lang w:val="sv-SE"/>
      </w:rPr>
      <w:t xml:space="preserve">   </w:t>
    </w:r>
    <w:r w:rsidRPr="00EC33D8">
      <w:rPr>
        <w:rFonts w:ascii="Trebuchet MS" w:hAnsi="Trebuchet MS"/>
        <w:color w:val="85868B" w:themeColor="accent6"/>
        <w:sz w:val="18"/>
        <w:szCs w:val="18"/>
        <w:lang w:val="sv-SE"/>
      </w:rPr>
      <w:t>E-POST</w:t>
    </w:r>
    <w:r w:rsidRPr="00CB2143">
      <w:rPr>
        <w:rFonts w:ascii="Trebuchet MS" w:hAnsi="Trebuchet MS"/>
        <w:sz w:val="18"/>
        <w:szCs w:val="18"/>
        <w:lang w:val="sv-SE"/>
      </w:rPr>
      <w:t xml:space="preserve">  </w:t>
    </w:r>
    <w:r w:rsidR="002C13EE">
      <w:rPr>
        <w:sz w:val="18"/>
        <w:szCs w:val="18"/>
        <w:lang w:val="sv-SE"/>
      </w:rPr>
      <w:t>miljosamhallsbyggnad</w:t>
    </w:r>
    <w:r w:rsidR="00E62B40" w:rsidRPr="00E62B40">
      <w:rPr>
        <w:sz w:val="18"/>
        <w:szCs w:val="18"/>
        <w:lang w:val="sv-SE"/>
      </w:rPr>
      <w:t>@ulricehamn.se</w:t>
    </w:r>
    <w:r w:rsidRPr="00CB2143">
      <w:rPr>
        <w:rFonts w:ascii="Trebuchet MS" w:hAnsi="Trebuchet MS"/>
        <w:sz w:val="18"/>
        <w:szCs w:val="18"/>
        <w:lang w:val="sv-SE"/>
      </w:rPr>
      <w:br/>
    </w:r>
    <w:r w:rsidRPr="00EC33D8">
      <w:rPr>
        <w:rFonts w:ascii="Trebuchet MS" w:hAnsi="Trebuchet MS"/>
        <w:color w:val="85868B" w:themeColor="accent6"/>
        <w:sz w:val="18"/>
        <w:szCs w:val="18"/>
        <w:lang w:val="sv-SE"/>
      </w:rPr>
      <w:t>BESÖKSADRESS</w:t>
    </w:r>
    <w:r w:rsidRPr="00CB2143">
      <w:rPr>
        <w:rFonts w:ascii="Trebuchet MS" w:hAnsi="Trebuchet MS"/>
        <w:sz w:val="18"/>
        <w:szCs w:val="18"/>
        <w:lang w:val="sv-SE"/>
      </w:rPr>
      <w:t xml:space="preserve">  </w:t>
    </w:r>
    <w:r w:rsidR="00150467">
      <w:rPr>
        <w:sz w:val="18"/>
        <w:szCs w:val="18"/>
        <w:lang w:val="sv-SE"/>
      </w:rPr>
      <w:t>Bogesundsgatan 22</w:t>
    </w:r>
    <w:r w:rsidRPr="00CB2143">
      <w:rPr>
        <w:rFonts w:ascii="Trebuchet MS" w:hAnsi="Trebuchet MS"/>
        <w:sz w:val="18"/>
        <w:szCs w:val="18"/>
        <w:lang w:val="sv-SE"/>
      </w:rPr>
      <w:t xml:space="preserve">   </w:t>
    </w:r>
    <w:r w:rsidRPr="00EC33D8">
      <w:rPr>
        <w:rFonts w:ascii="Trebuchet MS" w:hAnsi="Trebuchet MS"/>
        <w:color w:val="85868B" w:themeColor="accent6"/>
        <w:sz w:val="18"/>
        <w:szCs w:val="18"/>
        <w:lang w:val="sv-SE"/>
      </w:rPr>
      <w:t>POSTADRESS</w:t>
    </w:r>
    <w:r w:rsidRPr="00CB2143">
      <w:rPr>
        <w:rFonts w:ascii="Trebuchet MS" w:hAnsi="Trebuchet MS"/>
        <w:sz w:val="18"/>
        <w:szCs w:val="18"/>
        <w:lang w:val="sv-SE"/>
      </w:rPr>
      <w:t xml:space="preserve">  </w:t>
    </w:r>
    <w:r w:rsidR="00E62B40" w:rsidRPr="00E62B40">
      <w:rPr>
        <w:sz w:val="18"/>
        <w:szCs w:val="18"/>
        <w:lang w:val="sv-SE"/>
      </w:rPr>
      <w:t>523 86 Ulricehamn</w:t>
    </w:r>
    <w:r w:rsidRPr="00CB2143">
      <w:rPr>
        <w:rFonts w:ascii="Trebuchet MS" w:hAnsi="Trebuchet MS"/>
        <w:sz w:val="18"/>
        <w:szCs w:val="18"/>
        <w:lang w:val="sv-SE"/>
      </w:rPr>
      <w:br/>
    </w:r>
    <w:r w:rsidRPr="00EC33D8">
      <w:rPr>
        <w:rFonts w:ascii="Trebuchet MS" w:hAnsi="Trebuchet MS"/>
        <w:color w:val="85868B" w:themeColor="accent6"/>
        <w:sz w:val="18"/>
        <w:szCs w:val="18"/>
        <w:lang w:val="sv-SE"/>
      </w:rPr>
      <w:t>WEBB</w:t>
    </w:r>
    <w:r w:rsidR="003919DA">
      <w:rPr>
        <w:rFonts w:ascii="Trebuchet MS" w:hAnsi="Trebuchet MS"/>
        <w:color w:val="85868B" w:themeColor="accent6"/>
        <w:sz w:val="18"/>
        <w:szCs w:val="18"/>
        <w:lang w:val="sv-SE"/>
      </w:rPr>
      <w:t xml:space="preserve"> </w:t>
    </w:r>
    <w:r w:rsidRPr="00CB2143">
      <w:rPr>
        <w:rFonts w:ascii="Trebuchet MS" w:hAnsi="Trebuchet MS"/>
        <w:color w:val="808080" w:themeColor="background1" w:themeShade="80"/>
        <w:sz w:val="18"/>
        <w:szCs w:val="18"/>
        <w:lang w:val="sv-SE"/>
      </w:rPr>
      <w:t xml:space="preserve"> </w:t>
    </w:r>
    <w:r w:rsidRPr="009917A9">
      <w:rPr>
        <w:sz w:val="18"/>
        <w:szCs w:val="18"/>
        <w:lang w:val="sv-SE"/>
      </w:rPr>
      <w:t>ulricehamn.se</w:t>
    </w:r>
    <w:r w:rsidRPr="00CB2143">
      <w:rPr>
        <w:rFonts w:ascii="Trebuchet MS" w:hAnsi="Trebuchet MS"/>
        <w:sz w:val="18"/>
        <w:szCs w:val="18"/>
        <w:lang w:val="sv-SE"/>
      </w:rPr>
      <w:t xml:space="preserve">   </w:t>
    </w:r>
    <w:r w:rsidRPr="00EC33D8">
      <w:rPr>
        <w:rFonts w:ascii="Trebuchet MS" w:hAnsi="Trebuchet MS"/>
        <w:color w:val="85868B" w:themeColor="accent6"/>
        <w:sz w:val="18"/>
        <w:szCs w:val="18"/>
        <w:lang w:val="sv-SE"/>
      </w:rPr>
      <w:t>FACEBOOK</w:t>
    </w:r>
    <w:r w:rsidRPr="00CB2143">
      <w:rPr>
        <w:rFonts w:ascii="Trebuchet MS" w:hAnsi="Trebuchet MS"/>
        <w:sz w:val="18"/>
        <w:szCs w:val="18"/>
        <w:lang w:val="sv-SE"/>
      </w:rPr>
      <w:t xml:space="preserve">  </w:t>
    </w:r>
    <w:r w:rsidR="009917A9">
      <w:rPr>
        <w:sz w:val="18"/>
        <w:szCs w:val="18"/>
        <w:lang w:val="sv-SE"/>
      </w:rPr>
      <w:t>f</w:t>
    </w:r>
    <w:r w:rsidRPr="009917A9">
      <w:rPr>
        <w:sz w:val="18"/>
        <w:szCs w:val="18"/>
        <w:lang w:val="sv-SE"/>
      </w:rPr>
      <w:t>acebook.com/ulricehamnskommun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B136" w14:textId="77777777" w:rsidR="00CD44FF" w:rsidRDefault="00CD44FF" w:rsidP="00CB2143">
      <w:pPr>
        <w:spacing w:after="0"/>
      </w:pPr>
      <w:r>
        <w:separator/>
      </w:r>
    </w:p>
  </w:footnote>
  <w:footnote w:type="continuationSeparator" w:id="0">
    <w:p w14:paraId="69AB99A7" w14:textId="77777777" w:rsidR="00CD44FF" w:rsidRDefault="00CD44FF" w:rsidP="00CB21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8F4C" w14:textId="77777777" w:rsidR="00217C75" w:rsidRDefault="00A93E19" w:rsidP="00EC33D8">
    <w:pPr>
      <w:pStyle w:val="Sidhuvud"/>
      <w:tabs>
        <w:tab w:val="clear" w:pos="4536"/>
        <w:tab w:val="clear" w:pos="9072"/>
        <w:tab w:val="left" w:pos="5529"/>
        <w:tab w:val="left" w:pos="8222"/>
      </w:tabs>
      <w:rPr>
        <w:lang w:val="sv-SE"/>
      </w:rPr>
    </w:pPr>
    <w:r w:rsidRPr="00033E43">
      <w:rPr>
        <w:rStyle w:val="Rubrik2Char"/>
        <w:rFonts w:eastAsia="Calibri"/>
        <w:lang w:val="sv-SE"/>
      </w:rPr>
      <w:t>Kommunstyrelsen</w:t>
    </w:r>
  </w:p>
  <w:p w14:paraId="6F8B0FC7" w14:textId="77777777" w:rsidR="00EC33D8" w:rsidRPr="00EC33D8" w:rsidRDefault="00A93E19" w:rsidP="00033E43">
    <w:pPr>
      <w:pStyle w:val="ephIngress"/>
    </w:pPr>
    <w:r>
      <w:t>Delegationsbeslut</w:t>
    </w:r>
    <w:r w:rsidR="00033E43">
      <w:tab/>
    </w:r>
    <w:r w:rsidR="00033E43">
      <w:tab/>
    </w:r>
    <w:r w:rsidR="00033E43">
      <w:rPr>
        <w:rFonts w:cs="Tahoma"/>
      </w:rPr>
      <w:t>&lt;Datum&gt;</w:t>
    </w:r>
    <w:r w:rsidR="00033E43">
      <w:rPr>
        <w:rFonts w:cs="Tahoma"/>
      </w:rPr>
      <w:tab/>
    </w:r>
    <w:r w:rsidR="00033E43">
      <w:rPr>
        <w:rFonts w:cs="Tahoma"/>
      </w:rPr>
      <w:tab/>
    </w:r>
    <w:r w:rsidR="00EC33D8">
      <w:tab/>
    </w:r>
    <w:r w:rsidR="00217C75" w:rsidRPr="00033E43">
      <w:t xml:space="preserve">    </w:t>
    </w:r>
    <w:r w:rsidR="00EE1A11" w:rsidRPr="00167788">
      <w:fldChar w:fldCharType="begin"/>
    </w:r>
    <w:r w:rsidR="00217C75" w:rsidRPr="00033E43">
      <w:instrText xml:space="preserve"> PAGE   \* MERGEFORMAT </w:instrText>
    </w:r>
    <w:r w:rsidR="00EE1A11" w:rsidRPr="00167788">
      <w:fldChar w:fldCharType="separate"/>
    </w:r>
    <w:r w:rsidR="00B13337">
      <w:rPr>
        <w:noProof/>
      </w:rPr>
      <w:t>2</w:t>
    </w:r>
    <w:r w:rsidR="00EE1A11" w:rsidRPr="00167788">
      <w:fldChar w:fldCharType="end"/>
    </w:r>
    <w:r w:rsidR="00217C75" w:rsidRPr="00033E43">
      <w:t xml:space="preserve"> (</w:t>
    </w:r>
    <w:r w:rsidR="009F3EE9">
      <w:fldChar w:fldCharType="begin"/>
    </w:r>
    <w:r w:rsidR="009F3EE9" w:rsidRPr="00033E43">
      <w:instrText xml:space="preserve"> NUMPAGES   \* MERGEFORMAT </w:instrText>
    </w:r>
    <w:r w:rsidR="009F3EE9">
      <w:fldChar w:fldCharType="separate"/>
    </w:r>
    <w:r w:rsidR="00B13337">
      <w:rPr>
        <w:noProof/>
      </w:rPr>
      <w:t>2</w:t>
    </w:r>
    <w:r w:rsidR="009F3EE9">
      <w:rPr>
        <w:noProof/>
      </w:rPr>
      <w:fldChar w:fldCharType="end"/>
    </w:r>
    <w:r w:rsidR="00217C75" w:rsidRPr="00033E43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5A804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82A4E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971081"/>
    <w:multiLevelType w:val="hybridMultilevel"/>
    <w:tmpl w:val="EBEC7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856963">
    <w:abstractNumId w:val="1"/>
  </w:num>
  <w:num w:numId="2" w16cid:durableId="987981245">
    <w:abstractNumId w:val="0"/>
  </w:num>
  <w:num w:numId="3" w16cid:durableId="180573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BD"/>
    <w:rsid w:val="000102B6"/>
    <w:rsid w:val="000157D6"/>
    <w:rsid w:val="00016C6C"/>
    <w:rsid w:val="000233D6"/>
    <w:rsid w:val="00025D32"/>
    <w:rsid w:val="00033E43"/>
    <w:rsid w:val="000433B4"/>
    <w:rsid w:val="00043915"/>
    <w:rsid w:val="000533FA"/>
    <w:rsid w:val="0006588F"/>
    <w:rsid w:val="000855B4"/>
    <w:rsid w:val="000A62E6"/>
    <w:rsid w:val="000A7F82"/>
    <w:rsid w:val="000C5405"/>
    <w:rsid w:val="00104672"/>
    <w:rsid w:val="00107B2A"/>
    <w:rsid w:val="00117DB3"/>
    <w:rsid w:val="00126D39"/>
    <w:rsid w:val="00150467"/>
    <w:rsid w:val="00157AB3"/>
    <w:rsid w:val="00170434"/>
    <w:rsid w:val="00171198"/>
    <w:rsid w:val="0017276E"/>
    <w:rsid w:val="0018333B"/>
    <w:rsid w:val="00190F4D"/>
    <w:rsid w:val="0019499C"/>
    <w:rsid w:val="001A655C"/>
    <w:rsid w:val="001B4620"/>
    <w:rsid w:val="001C058B"/>
    <w:rsid w:val="001C76BB"/>
    <w:rsid w:val="001D66B7"/>
    <w:rsid w:val="00217C75"/>
    <w:rsid w:val="00220ED9"/>
    <w:rsid w:val="002252B6"/>
    <w:rsid w:val="00225FD2"/>
    <w:rsid w:val="00235158"/>
    <w:rsid w:val="00256BA0"/>
    <w:rsid w:val="00263905"/>
    <w:rsid w:val="00270997"/>
    <w:rsid w:val="00283EC7"/>
    <w:rsid w:val="00286C2A"/>
    <w:rsid w:val="002A0935"/>
    <w:rsid w:val="002A5FF9"/>
    <w:rsid w:val="002B5271"/>
    <w:rsid w:val="002B6533"/>
    <w:rsid w:val="002C0B01"/>
    <w:rsid w:val="002C13EE"/>
    <w:rsid w:val="002C4A85"/>
    <w:rsid w:val="002C7AE1"/>
    <w:rsid w:val="002D4225"/>
    <w:rsid w:val="002D4CA5"/>
    <w:rsid w:val="002E03B4"/>
    <w:rsid w:val="002F6E93"/>
    <w:rsid w:val="003136BC"/>
    <w:rsid w:val="00323209"/>
    <w:rsid w:val="00351CA8"/>
    <w:rsid w:val="00352AE1"/>
    <w:rsid w:val="00381CC8"/>
    <w:rsid w:val="003919DA"/>
    <w:rsid w:val="00391BDB"/>
    <w:rsid w:val="003A6652"/>
    <w:rsid w:val="003B2B4F"/>
    <w:rsid w:val="003D05A2"/>
    <w:rsid w:val="00404376"/>
    <w:rsid w:val="00415DF1"/>
    <w:rsid w:val="00426876"/>
    <w:rsid w:val="00454D56"/>
    <w:rsid w:val="00487AE2"/>
    <w:rsid w:val="0049110C"/>
    <w:rsid w:val="004A1539"/>
    <w:rsid w:val="004A3EBD"/>
    <w:rsid w:val="004B1DD2"/>
    <w:rsid w:val="004C65B3"/>
    <w:rsid w:val="004E6E55"/>
    <w:rsid w:val="00516E91"/>
    <w:rsid w:val="00523247"/>
    <w:rsid w:val="005316EE"/>
    <w:rsid w:val="0053717A"/>
    <w:rsid w:val="0054459B"/>
    <w:rsid w:val="00567783"/>
    <w:rsid w:val="005C2F0F"/>
    <w:rsid w:val="005E50FC"/>
    <w:rsid w:val="005F763F"/>
    <w:rsid w:val="005F769F"/>
    <w:rsid w:val="0065097A"/>
    <w:rsid w:val="0066481A"/>
    <w:rsid w:val="0066728A"/>
    <w:rsid w:val="006807D4"/>
    <w:rsid w:val="006B2444"/>
    <w:rsid w:val="006D5149"/>
    <w:rsid w:val="006E0E7F"/>
    <w:rsid w:val="006F4229"/>
    <w:rsid w:val="00724F4E"/>
    <w:rsid w:val="00761B4E"/>
    <w:rsid w:val="00772418"/>
    <w:rsid w:val="00780D8E"/>
    <w:rsid w:val="007913D3"/>
    <w:rsid w:val="007A2C39"/>
    <w:rsid w:val="007A3550"/>
    <w:rsid w:val="007C462F"/>
    <w:rsid w:val="007D2492"/>
    <w:rsid w:val="007D4ACE"/>
    <w:rsid w:val="007E71A4"/>
    <w:rsid w:val="0080075E"/>
    <w:rsid w:val="00803F69"/>
    <w:rsid w:val="00814CB0"/>
    <w:rsid w:val="00837658"/>
    <w:rsid w:val="00862D7C"/>
    <w:rsid w:val="00877817"/>
    <w:rsid w:val="008863AC"/>
    <w:rsid w:val="008903EB"/>
    <w:rsid w:val="008A2871"/>
    <w:rsid w:val="008B243D"/>
    <w:rsid w:val="008E5324"/>
    <w:rsid w:val="008F04F6"/>
    <w:rsid w:val="0093158B"/>
    <w:rsid w:val="00981918"/>
    <w:rsid w:val="009917A9"/>
    <w:rsid w:val="00992DC2"/>
    <w:rsid w:val="009A77BE"/>
    <w:rsid w:val="009D2493"/>
    <w:rsid w:val="009D2B7F"/>
    <w:rsid w:val="009F3EE9"/>
    <w:rsid w:val="00A0529F"/>
    <w:rsid w:val="00A07001"/>
    <w:rsid w:val="00A13017"/>
    <w:rsid w:val="00A41E07"/>
    <w:rsid w:val="00A47D19"/>
    <w:rsid w:val="00A616E7"/>
    <w:rsid w:val="00A73359"/>
    <w:rsid w:val="00A93E19"/>
    <w:rsid w:val="00AC2124"/>
    <w:rsid w:val="00AC559D"/>
    <w:rsid w:val="00AF067B"/>
    <w:rsid w:val="00B067A5"/>
    <w:rsid w:val="00B127A3"/>
    <w:rsid w:val="00B13337"/>
    <w:rsid w:val="00B14F92"/>
    <w:rsid w:val="00B35F1F"/>
    <w:rsid w:val="00B5093B"/>
    <w:rsid w:val="00B565A5"/>
    <w:rsid w:val="00B71B81"/>
    <w:rsid w:val="00B77746"/>
    <w:rsid w:val="00B9725E"/>
    <w:rsid w:val="00BA04AF"/>
    <w:rsid w:val="00BB505E"/>
    <w:rsid w:val="00BF2675"/>
    <w:rsid w:val="00BF60E6"/>
    <w:rsid w:val="00C05684"/>
    <w:rsid w:val="00C1159C"/>
    <w:rsid w:val="00C2015D"/>
    <w:rsid w:val="00C341E7"/>
    <w:rsid w:val="00C5016E"/>
    <w:rsid w:val="00C70303"/>
    <w:rsid w:val="00C82EB5"/>
    <w:rsid w:val="00CB0C77"/>
    <w:rsid w:val="00CB2143"/>
    <w:rsid w:val="00CC29ED"/>
    <w:rsid w:val="00CC4005"/>
    <w:rsid w:val="00CD06AA"/>
    <w:rsid w:val="00CD44FF"/>
    <w:rsid w:val="00CE35C5"/>
    <w:rsid w:val="00CF4044"/>
    <w:rsid w:val="00D152B6"/>
    <w:rsid w:val="00D37CD0"/>
    <w:rsid w:val="00D50CB5"/>
    <w:rsid w:val="00D51502"/>
    <w:rsid w:val="00D57012"/>
    <w:rsid w:val="00D73BAA"/>
    <w:rsid w:val="00D82682"/>
    <w:rsid w:val="00DB47D5"/>
    <w:rsid w:val="00DC2AF9"/>
    <w:rsid w:val="00DE0E47"/>
    <w:rsid w:val="00DE5FB7"/>
    <w:rsid w:val="00DE6EC7"/>
    <w:rsid w:val="00E0593B"/>
    <w:rsid w:val="00E100BB"/>
    <w:rsid w:val="00E10C14"/>
    <w:rsid w:val="00E22BDF"/>
    <w:rsid w:val="00E3344C"/>
    <w:rsid w:val="00E54A13"/>
    <w:rsid w:val="00E62B40"/>
    <w:rsid w:val="00E764ED"/>
    <w:rsid w:val="00E837C8"/>
    <w:rsid w:val="00EB26A2"/>
    <w:rsid w:val="00EC33D8"/>
    <w:rsid w:val="00ED11DE"/>
    <w:rsid w:val="00EE1A11"/>
    <w:rsid w:val="00EE3103"/>
    <w:rsid w:val="00EE3204"/>
    <w:rsid w:val="00EF172E"/>
    <w:rsid w:val="00F01500"/>
    <w:rsid w:val="00F07BE1"/>
    <w:rsid w:val="00F24EEA"/>
    <w:rsid w:val="00F459E2"/>
    <w:rsid w:val="00F74D49"/>
    <w:rsid w:val="00FE3875"/>
    <w:rsid w:val="00FE664D"/>
    <w:rsid w:val="00FF59E7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A1BD8"/>
  <w15:docId w15:val="{41D9C1FB-A3E4-40A8-9044-B3FB331A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7F"/>
    <w:pPr>
      <w:spacing w:after="200"/>
    </w:pPr>
    <w:rPr>
      <w:sz w:val="22"/>
      <w:szCs w:val="22"/>
      <w:lang w:val="en-US" w:eastAsia="en-US" w:bidi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B565A5"/>
    <w:pPr>
      <w:keepNext/>
      <w:keepLines/>
      <w:spacing w:before="480" w:after="0"/>
      <w:outlineLvl w:val="0"/>
    </w:pPr>
    <w:rPr>
      <w:rFonts w:ascii="Trebuchet MS" w:eastAsia="Times New Roman" w:hAnsi="Trebuchet MS"/>
      <w:b/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3"/>
    <w:qFormat/>
    <w:rsid w:val="00CB0C77"/>
    <w:pPr>
      <w:spacing w:before="200"/>
      <w:outlineLvl w:val="1"/>
    </w:pPr>
    <w:rPr>
      <w:bCs w:val="0"/>
      <w:sz w:val="36"/>
      <w:szCs w:val="26"/>
    </w:rPr>
  </w:style>
  <w:style w:type="paragraph" w:styleId="Rubrik3">
    <w:name w:val="heading 3"/>
    <w:basedOn w:val="Rubrik2"/>
    <w:next w:val="Normal"/>
    <w:link w:val="Rubrik3Char"/>
    <w:uiPriority w:val="4"/>
    <w:qFormat/>
    <w:rsid w:val="00CB0C77"/>
    <w:pPr>
      <w:outlineLvl w:val="2"/>
    </w:pPr>
    <w:rPr>
      <w:bCs/>
      <w:sz w:val="32"/>
    </w:rPr>
  </w:style>
  <w:style w:type="paragraph" w:styleId="Rubrik4">
    <w:name w:val="heading 4"/>
    <w:basedOn w:val="Rubrik3"/>
    <w:next w:val="Normal"/>
    <w:link w:val="Rubrik4Char"/>
    <w:uiPriority w:val="4"/>
    <w:qFormat/>
    <w:rsid w:val="006E0E7F"/>
    <w:pPr>
      <w:outlineLvl w:val="3"/>
    </w:pPr>
    <w:rPr>
      <w:bCs w:val="0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A62E6"/>
    <w:pPr>
      <w:keepNext/>
      <w:keepLines/>
      <w:spacing w:before="200" w:after="0"/>
      <w:outlineLvl w:val="4"/>
    </w:pPr>
    <w:rPr>
      <w:rFonts w:ascii="Cambria" w:eastAsia="Times New Roman" w:hAnsi="Cambria"/>
      <w:color w:val="2A5375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62E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A5375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62E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62E6"/>
    <w:pPr>
      <w:keepNext/>
      <w:keepLines/>
      <w:spacing w:before="200" w:after="0"/>
      <w:outlineLvl w:val="7"/>
    </w:pPr>
    <w:rPr>
      <w:rFonts w:ascii="Cambria" w:eastAsia="Times New Roman" w:hAnsi="Cambria"/>
      <w:color w:val="74A5CD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62E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B565A5"/>
    <w:rPr>
      <w:rFonts w:ascii="Trebuchet MS" w:eastAsia="Times New Roman" w:hAnsi="Trebuchet MS" w:cs="Times New Roman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CB0C77"/>
    <w:rPr>
      <w:rFonts w:ascii="Trebuchet MS" w:eastAsia="Times New Roman" w:hAnsi="Trebuchet MS" w:cs="Times New Roman"/>
      <w:b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CB0C77"/>
    <w:rPr>
      <w:rFonts w:ascii="Trebuchet MS" w:eastAsia="Times New Roman" w:hAnsi="Trebuchet MS" w:cs="Times New Roman"/>
      <w:b/>
      <w:bCs/>
      <w:sz w:val="32"/>
      <w:szCs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6E0E7F"/>
    <w:rPr>
      <w:rFonts w:ascii="Trebuchet MS" w:eastAsia="Times New Roman" w:hAnsi="Trebuchet MS" w:cs="Times New Roman"/>
      <w:b/>
      <w:iCs/>
      <w:sz w:val="24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0A62E6"/>
    <w:rPr>
      <w:rFonts w:ascii="Cambria" w:eastAsia="Times New Roman" w:hAnsi="Cambria" w:cs="Times New Roman"/>
      <w:color w:val="2A5375"/>
    </w:rPr>
  </w:style>
  <w:style w:type="character" w:customStyle="1" w:styleId="Rubrik6Char">
    <w:name w:val="Rubrik 6 Char"/>
    <w:basedOn w:val="Standardstycketeckensnitt"/>
    <w:link w:val="Rubrik6"/>
    <w:uiPriority w:val="9"/>
    <w:rsid w:val="000A62E6"/>
    <w:rPr>
      <w:rFonts w:ascii="Cambria" w:eastAsia="Times New Roman" w:hAnsi="Cambria" w:cs="Times New Roman"/>
      <w:i/>
      <w:iCs/>
      <w:color w:val="2A5375"/>
    </w:rPr>
  </w:style>
  <w:style w:type="character" w:customStyle="1" w:styleId="Rubrik7Char">
    <w:name w:val="Rubrik 7 Char"/>
    <w:basedOn w:val="Standardstycketeckensnitt"/>
    <w:link w:val="Rubrik7"/>
    <w:uiPriority w:val="9"/>
    <w:rsid w:val="000A62E6"/>
    <w:rPr>
      <w:rFonts w:ascii="Cambria" w:eastAsia="Times New Roman" w:hAnsi="Cambria" w:cs="Times New Roman"/>
      <w:i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rsid w:val="000A62E6"/>
    <w:rPr>
      <w:rFonts w:ascii="Cambria" w:eastAsia="Times New Roman" w:hAnsi="Cambria" w:cs="Times New Roman"/>
      <w:color w:val="74A5CD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0A62E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A62E6"/>
    <w:rPr>
      <w:b/>
      <w:bCs/>
      <w:color w:val="74A5CD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0A62E6"/>
    <w:pPr>
      <w:pBdr>
        <w:bottom w:val="single" w:sz="8" w:space="4" w:color="74A5CD"/>
      </w:pBdr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62E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0A62E6"/>
    <w:pPr>
      <w:numPr>
        <w:ilvl w:val="1"/>
      </w:numPr>
    </w:pPr>
    <w:rPr>
      <w:rFonts w:ascii="Cambria" w:eastAsia="Times New Roman" w:hAnsi="Cambria"/>
      <w:i/>
      <w:iCs/>
      <w:color w:val="74A5CD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62E6"/>
    <w:rPr>
      <w:rFonts w:ascii="Cambria" w:eastAsia="Times New Roman" w:hAnsi="Cambria" w:cs="Times New Roman"/>
      <w:i/>
      <w:iCs/>
      <w:color w:val="74A5CD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0A62E6"/>
    <w:rPr>
      <w:b/>
      <w:bCs/>
    </w:rPr>
  </w:style>
  <w:style w:type="character" w:styleId="Betoning">
    <w:name w:val="Emphasis"/>
    <w:basedOn w:val="Standardstycketeckensnitt"/>
    <w:uiPriority w:val="20"/>
    <w:rsid w:val="000A62E6"/>
    <w:rPr>
      <w:i/>
      <w:iCs/>
    </w:rPr>
  </w:style>
  <w:style w:type="paragraph" w:styleId="Ingetavstnd">
    <w:name w:val="No Spacing"/>
    <w:uiPriority w:val="1"/>
    <w:semiHidden/>
    <w:rsid w:val="000A62E6"/>
    <w:rPr>
      <w:sz w:val="22"/>
      <w:szCs w:val="22"/>
      <w:lang w:val="en-US" w:eastAsia="en-US" w:bidi="en-US"/>
    </w:rPr>
  </w:style>
  <w:style w:type="paragraph" w:styleId="Liststycke">
    <w:name w:val="List Paragraph"/>
    <w:basedOn w:val="Normal"/>
    <w:uiPriority w:val="34"/>
    <w:rsid w:val="000A62E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A62E6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rsid w:val="000A62E6"/>
    <w:rPr>
      <w:i/>
      <w:iCs/>
      <w:color w:val="000000"/>
    </w:rPr>
  </w:style>
  <w:style w:type="paragraph" w:styleId="Starktcitat">
    <w:name w:val="Intense Quote"/>
    <w:basedOn w:val="Normal"/>
    <w:next w:val="Normal"/>
    <w:link w:val="StarktcitatChar"/>
    <w:uiPriority w:val="30"/>
    <w:rsid w:val="000A62E6"/>
    <w:pPr>
      <w:pBdr>
        <w:bottom w:val="single" w:sz="4" w:space="4" w:color="74A5CD"/>
      </w:pBdr>
      <w:spacing w:before="200" w:after="280"/>
      <w:ind w:left="936" w:right="936"/>
    </w:pPr>
    <w:rPr>
      <w:b/>
      <w:bCs/>
      <w:i/>
      <w:iCs/>
      <w:color w:val="74A5CD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62E6"/>
    <w:rPr>
      <w:b/>
      <w:bCs/>
      <w:i/>
      <w:iCs/>
      <w:color w:val="74A5CD"/>
    </w:rPr>
  </w:style>
  <w:style w:type="character" w:styleId="Diskretbetoning">
    <w:name w:val="Subtle Emphasis"/>
    <w:basedOn w:val="Standardstycketeckensnitt"/>
    <w:uiPriority w:val="19"/>
    <w:rsid w:val="000A62E6"/>
    <w:rPr>
      <w:i/>
      <w:iCs/>
      <w:color w:val="808080"/>
    </w:rPr>
  </w:style>
  <w:style w:type="paragraph" w:styleId="Punktlista">
    <w:name w:val="List Bullet"/>
    <w:aliases w:val="Punkt MSB"/>
    <w:basedOn w:val="Normal"/>
    <w:uiPriority w:val="5"/>
    <w:qFormat/>
    <w:rsid w:val="002C7AE1"/>
    <w:pPr>
      <w:numPr>
        <w:numId w:val="1"/>
      </w:numPr>
      <w:ind w:left="720"/>
      <w:contextualSpacing/>
    </w:pPr>
  </w:style>
  <w:style w:type="character" w:styleId="Diskretreferens">
    <w:name w:val="Subtle Reference"/>
    <w:basedOn w:val="Standardstycketeckensnitt"/>
    <w:uiPriority w:val="31"/>
    <w:rsid w:val="000A62E6"/>
    <w:rPr>
      <w:smallCaps/>
      <w:color w:val="BB9F57"/>
      <w:u w:val="single"/>
    </w:rPr>
  </w:style>
  <w:style w:type="character" w:styleId="Starkreferens">
    <w:name w:val="Intense Reference"/>
    <w:basedOn w:val="Standardstycketeckensnitt"/>
    <w:uiPriority w:val="32"/>
    <w:rsid w:val="000A62E6"/>
    <w:rPr>
      <w:b/>
      <w:bCs/>
      <w:smallCaps/>
      <w:color w:val="BB9F57"/>
      <w:spacing w:val="5"/>
      <w:u w:val="single"/>
    </w:rPr>
  </w:style>
  <w:style w:type="character" w:styleId="Bokenstitel">
    <w:name w:val="Book Title"/>
    <w:basedOn w:val="Standardstycketeckensnitt"/>
    <w:uiPriority w:val="33"/>
    <w:rsid w:val="000A62E6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A62E6"/>
    <w:pPr>
      <w:outlineLvl w:val="9"/>
    </w:pPr>
  </w:style>
  <w:style w:type="paragraph" w:styleId="Numreradlista">
    <w:name w:val="List Number"/>
    <w:basedOn w:val="Normal"/>
    <w:uiPriority w:val="6"/>
    <w:qFormat/>
    <w:rsid w:val="002C7AE1"/>
    <w:pPr>
      <w:numPr>
        <w:numId w:val="2"/>
      </w:numPr>
      <w:ind w:left="720"/>
      <w:contextualSpacing/>
    </w:pPr>
  </w:style>
  <w:style w:type="character" w:styleId="Starkbetoning">
    <w:name w:val="Intense Emphasis"/>
    <w:aliases w:val="Ingress"/>
    <w:uiPriority w:val="1"/>
    <w:semiHidden/>
    <w:qFormat/>
    <w:rsid w:val="00CB0C77"/>
    <w:rPr>
      <w:rFonts w:ascii="Trebuchet MS" w:hAnsi="Trebuchet MS"/>
      <w:b/>
      <w:bCs/>
      <w:iCs/>
      <w:color w:val="auto"/>
      <w:sz w:val="22"/>
    </w:rPr>
  </w:style>
  <w:style w:type="paragraph" w:customStyle="1" w:styleId="Ingressen">
    <w:name w:val="Ingressen"/>
    <w:basedOn w:val="Normal"/>
    <w:uiPriority w:val="1"/>
    <w:qFormat/>
    <w:rsid w:val="002C7AE1"/>
    <w:pPr>
      <w:shd w:val="clear" w:color="auto" w:fill="FFFFFF"/>
    </w:pPr>
    <w:rPr>
      <w:rFonts w:ascii="Trebuchet MS" w:hAnsi="Trebuchet MS"/>
      <w:b/>
    </w:rPr>
  </w:style>
  <w:style w:type="paragraph" w:styleId="Sidhuvud">
    <w:name w:val="header"/>
    <w:basedOn w:val="Normal"/>
    <w:link w:val="SidhuvudChar"/>
    <w:uiPriority w:val="99"/>
    <w:unhideWhenUsed/>
    <w:rsid w:val="00CB21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B2143"/>
  </w:style>
  <w:style w:type="paragraph" w:styleId="Sidfot">
    <w:name w:val="footer"/>
    <w:basedOn w:val="Normal"/>
    <w:link w:val="SidfotChar"/>
    <w:uiPriority w:val="99"/>
    <w:unhideWhenUsed/>
    <w:rsid w:val="00CB214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B2143"/>
  </w:style>
  <w:style w:type="paragraph" w:customStyle="1" w:styleId="InfoMSB">
    <w:name w:val="Info MSB"/>
    <w:basedOn w:val="Normal"/>
    <w:uiPriority w:val="1"/>
    <w:qFormat/>
    <w:rsid w:val="00A93E19"/>
    <w:pPr>
      <w:shd w:val="clear" w:color="auto" w:fill="FFFFFF"/>
      <w:spacing w:after="60" w:line="276" w:lineRule="auto"/>
    </w:pPr>
    <w:rPr>
      <w:rFonts w:ascii="Trebuchet MS" w:hAnsi="Trebuchet MS"/>
    </w:rPr>
  </w:style>
  <w:style w:type="paragraph" w:customStyle="1" w:styleId="ephbrdtext">
    <w:name w:val="eph_brödtext"/>
    <w:link w:val="ephbrdtextChar"/>
    <w:qFormat/>
    <w:rsid w:val="00A93E19"/>
    <w:rPr>
      <w:rFonts w:eastAsia="Times New Roman"/>
      <w:sz w:val="22"/>
      <w:szCs w:val="22"/>
    </w:rPr>
  </w:style>
  <w:style w:type="character" w:customStyle="1" w:styleId="ephbrdtextChar">
    <w:name w:val="eph_brödtext Char"/>
    <w:link w:val="ephbrdtext"/>
    <w:rsid w:val="00A93E19"/>
    <w:rPr>
      <w:rFonts w:eastAsia="Times New Roman"/>
      <w:sz w:val="22"/>
      <w:szCs w:val="22"/>
    </w:rPr>
  </w:style>
  <w:style w:type="paragraph" w:customStyle="1" w:styleId="ephrubrikinfo">
    <w:name w:val="eph_rubrikinfo"/>
    <w:basedOn w:val="Normal"/>
    <w:link w:val="ephrubrikinfoChar"/>
    <w:qFormat/>
    <w:rsid w:val="00A93E19"/>
    <w:pPr>
      <w:spacing w:after="0"/>
    </w:pPr>
    <w:rPr>
      <w:rFonts w:ascii="Cambria" w:eastAsia="Times New Roman" w:hAnsi="Cambria"/>
      <w:sz w:val="24"/>
      <w:lang w:val="sv-SE" w:eastAsia="sv-SE" w:bidi="ar-SA"/>
    </w:rPr>
  </w:style>
  <w:style w:type="character" w:customStyle="1" w:styleId="ephrubrikinfoChar">
    <w:name w:val="eph_rubrikinfo Char"/>
    <w:link w:val="ephrubrikinfo"/>
    <w:rsid w:val="00A93E19"/>
    <w:rPr>
      <w:rFonts w:ascii="Cambria" w:eastAsia="Times New Roman" w:hAnsi="Cambria"/>
      <w:sz w:val="24"/>
      <w:szCs w:val="22"/>
    </w:rPr>
  </w:style>
  <w:style w:type="table" w:styleId="Tabellrutnt">
    <w:name w:val="Table Grid"/>
    <w:basedOn w:val="Normaltabell"/>
    <w:uiPriority w:val="39"/>
    <w:rsid w:val="00A93E1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hdokrubrik3">
    <w:name w:val="eph_dokrubrik3"/>
    <w:next w:val="ephbrdtext"/>
    <w:link w:val="ephdokrubrik3Char"/>
    <w:qFormat/>
    <w:rsid w:val="00A93E19"/>
    <w:rPr>
      <w:rFonts w:ascii="Trebuchet MS" w:eastAsia="Times New Roman" w:hAnsi="Trebuchet MS"/>
      <w:b/>
      <w:sz w:val="24"/>
      <w:szCs w:val="28"/>
    </w:rPr>
  </w:style>
  <w:style w:type="character" w:customStyle="1" w:styleId="ephdokrubrik3Char">
    <w:name w:val="eph_dokrubrik3 Char"/>
    <w:link w:val="ephdokrubrik3"/>
    <w:rsid w:val="00A93E19"/>
    <w:rPr>
      <w:rFonts w:ascii="Trebuchet MS" w:eastAsia="Times New Roman" w:hAnsi="Trebuchet MS"/>
      <w:b/>
      <w:sz w:val="24"/>
      <w:szCs w:val="28"/>
    </w:rPr>
  </w:style>
  <w:style w:type="paragraph" w:customStyle="1" w:styleId="ephIngress">
    <w:name w:val="eph_Ingress"/>
    <w:next w:val="ephbrdtext"/>
    <w:link w:val="ephIngressChar"/>
    <w:qFormat/>
    <w:rsid w:val="00033E43"/>
    <w:pPr>
      <w:spacing w:after="200" w:line="276" w:lineRule="auto"/>
    </w:pPr>
    <w:rPr>
      <w:rFonts w:ascii="Trebuchet MS" w:eastAsiaTheme="minorEastAsia" w:hAnsi="Trebuchet MS" w:cstheme="minorBidi"/>
      <w:sz w:val="22"/>
      <w:szCs w:val="22"/>
    </w:rPr>
  </w:style>
  <w:style w:type="character" w:customStyle="1" w:styleId="ephIngressChar">
    <w:name w:val="eph_Ingress Char"/>
    <w:basedOn w:val="Standardstycketeckensnitt"/>
    <w:link w:val="ephIngress"/>
    <w:rsid w:val="00033E43"/>
    <w:rPr>
      <w:rFonts w:ascii="Trebuchet MS" w:eastAsiaTheme="minorEastAsia" w:hAnsi="Trebuchet MS" w:cstheme="minorBid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0233D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trik.andersson@nuab.eu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Ulricehamns kommuns färger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74A5CD"/>
      </a:accent1>
      <a:accent2>
        <a:srgbClr val="BB9F57"/>
      </a:accent2>
      <a:accent3>
        <a:srgbClr val="979A48"/>
      </a:accent3>
      <a:accent4>
        <a:srgbClr val="9A6348"/>
      </a:accent4>
      <a:accent5>
        <a:srgbClr val="632E6E"/>
      </a:accent5>
      <a:accent6>
        <a:srgbClr val="85868B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259F0ACF5BFF4CB6B5536367CF6386" ma:contentTypeVersion="16" ma:contentTypeDescription="Skapa ett nytt dokument." ma:contentTypeScope="" ma:versionID="f61e33d88b1bea54de3af7b890cd74e3">
  <xsd:schema xmlns:xsd="http://www.w3.org/2001/XMLSchema" xmlns:xs="http://www.w3.org/2001/XMLSchema" xmlns:p="http://schemas.microsoft.com/office/2006/metadata/properties" xmlns:ns2="0f83a71b-f82f-49aa-b36d-535fab059b03" xmlns:ns3="61727e0c-c3ed-440b-afa5-42491973ab4d" targetNamespace="http://schemas.microsoft.com/office/2006/metadata/properties" ma:root="true" ma:fieldsID="9f9920c90719072d65bf0fe330216c03" ns2:_="" ns3:_="">
    <xsd:import namespace="0f83a71b-f82f-49aa-b36d-535fab059b03"/>
    <xsd:import namespace="61727e0c-c3ed-440b-afa5-42491973a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3a71b-f82f-49aa-b36d-535fab059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8aea845e-04f6-4364-b0e1-e0512e225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27e0c-c3ed-440b-afa5-42491973ab4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c66e5f0-2bf7-4c30-9cc0-74b023a56317}" ma:internalName="TaxCatchAll" ma:showField="CatchAllData" ma:web="61727e0c-c3ed-440b-afa5-42491973a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83a71b-f82f-49aa-b36d-535fab059b03">
      <Terms xmlns="http://schemas.microsoft.com/office/infopath/2007/PartnerControls"/>
    </lcf76f155ced4ddcb4097134ff3c332f>
    <TaxCatchAll xmlns="61727e0c-c3ed-440b-afa5-42491973ab4d" xsi:nil="true"/>
  </documentManagement>
</p:properties>
</file>

<file path=customXml/itemProps1.xml><?xml version="1.0" encoding="utf-8"?>
<ds:datastoreItem xmlns:ds="http://schemas.openxmlformats.org/officeDocument/2006/customXml" ds:itemID="{58672858-A101-4E4B-9B22-A546E826F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E4D98-4BB9-4166-9AD8-BAD611FF6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3a71b-f82f-49aa-b36d-535fab059b03"/>
    <ds:schemaRef ds:uri="61727e0c-c3ed-440b-afa5-42491973a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F426D-FAEB-474D-921F-3ED00AF44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i färg för miljö och samhällsbyggnad</vt:lpstr>
    </vt:vector>
  </TitlesOfParts>
  <Company>Ulricehamns kommun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i färg för miljö och samhällsbyggnad</dc:title>
  <dc:creator>sebolo02</dc:creator>
  <cp:lastModifiedBy>Patrik Andersson</cp:lastModifiedBy>
  <cp:revision>5</cp:revision>
  <cp:lastPrinted>2022-03-28T05:31:00Z</cp:lastPrinted>
  <dcterms:created xsi:type="dcterms:W3CDTF">2023-03-15T07:52:00Z</dcterms:created>
  <dcterms:modified xsi:type="dcterms:W3CDTF">2023-04-24T05:59:00Z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0x010100BA259F0ACF5BFF4CB6B5536367CF6386</vt:lpwstr>
  </property>
  <property fmtid="{D5CDD505-2E9C-101B-9397-08002B2CF9AE}" pid="3" name="UI_TaxonomyDocumentType">
    <vt:lpwstr>3;#Mall|ba2738e6-70d1-4473-9896-d88713e2d578</vt:lpwstr>
  </property>
  <property fmtid="{D5CDD505-2E9C-101B-9397-08002B2CF9AE}" pid="4" name="UI_TaxonomyRole">
    <vt:lpwstr/>
  </property>
  <property fmtid="{D5CDD505-2E9C-101B-9397-08002B2CF9AE}" pid="5" name="Order">
    <vt:r8>9299200</vt:r8>
  </property>
  <property fmtid="{D5CDD505-2E9C-101B-9397-08002B2CF9AE}" pid="6" name="MediaServiceImageTags">
    <vt:lpwstr/>
  </property>
</Properties>
</file>